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0963" w:rsidRPr="0074050F" w:rsidRDefault="00D70963">
      <w:pPr>
        <w:rPr>
          <w:rFonts w:ascii="Calibri" w:hAnsi="Calibri" w:cs="Calibri"/>
          <w:b/>
          <w:bCs/>
          <w:sz w:val="24"/>
          <w:szCs w:val="24"/>
        </w:rPr>
      </w:pPr>
      <w:r w:rsidRPr="0074050F">
        <w:rPr>
          <w:rFonts w:ascii="Calibri" w:hAnsi="Calibri" w:cs="Calibri"/>
          <w:b/>
          <w:bCs/>
          <w:sz w:val="24"/>
          <w:szCs w:val="24"/>
        </w:rPr>
        <w:t>Proposed By-Laws Amendment #1:</w:t>
      </w:r>
    </w:p>
    <w:p w:rsidR="00D70963" w:rsidRDefault="00D70963">
      <w:pPr>
        <w:rPr>
          <w:rFonts w:ascii="Calibri" w:hAnsi="Calibri" w:cs="Calibri"/>
          <w:sz w:val="24"/>
          <w:szCs w:val="24"/>
        </w:rPr>
      </w:pPr>
      <w:r w:rsidRPr="0074050F">
        <w:rPr>
          <w:rFonts w:ascii="Calibri" w:hAnsi="Calibri" w:cs="Calibri"/>
          <w:sz w:val="24"/>
          <w:szCs w:val="24"/>
        </w:rPr>
        <w:t xml:space="preserve">Council voted unanimously to eliminate gendered language in the SHAFR By-Laws, which requires amendments to </w:t>
      </w:r>
      <w:r w:rsidR="0074050F">
        <w:rPr>
          <w:rFonts w:ascii="Calibri" w:hAnsi="Calibri" w:cs="Calibri"/>
          <w:sz w:val="24"/>
          <w:szCs w:val="24"/>
        </w:rPr>
        <w:t>Article II, Section 5(f); Article III, Sections 1 and 3.</w:t>
      </w:r>
    </w:p>
    <w:p w:rsidR="0074050F" w:rsidRDefault="0074050F">
      <w:pPr>
        <w:rPr>
          <w:rFonts w:ascii="Calibri" w:hAnsi="Calibri" w:cs="Calibri"/>
          <w:sz w:val="24"/>
          <w:szCs w:val="24"/>
        </w:rPr>
      </w:pPr>
      <w:r>
        <w:rPr>
          <w:rFonts w:ascii="Calibri" w:hAnsi="Calibri" w:cs="Calibri"/>
          <w:sz w:val="24"/>
          <w:szCs w:val="24"/>
        </w:rPr>
        <w:t>Do you approve of this amendment?</w:t>
      </w:r>
    </w:p>
    <w:p w:rsidR="0074050F" w:rsidRPr="0074050F" w:rsidRDefault="0074050F">
      <w:pPr>
        <w:rPr>
          <w:rFonts w:ascii="Calibri" w:hAnsi="Calibri" w:cs="Calibri"/>
          <w:sz w:val="24"/>
          <w:szCs w:val="24"/>
        </w:rPr>
      </w:pPr>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p w:rsidR="00D70963" w:rsidRPr="0074050F" w:rsidRDefault="00D70963">
      <w:pPr>
        <w:rPr>
          <w:rFonts w:ascii="Calibri" w:hAnsi="Calibri" w:cs="Calibri"/>
          <w:sz w:val="24"/>
          <w:szCs w:val="24"/>
        </w:rPr>
      </w:pPr>
    </w:p>
    <w:p w:rsidR="00D70963" w:rsidRPr="0074050F" w:rsidRDefault="00D70963">
      <w:pPr>
        <w:rPr>
          <w:rFonts w:ascii="Calibri" w:hAnsi="Calibri" w:cs="Calibri"/>
          <w:b/>
          <w:bCs/>
          <w:i/>
          <w:iCs/>
          <w:sz w:val="24"/>
          <w:szCs w:val="24"/>
        </w:rPr>
      </w:pPr>
      <w:r w:rsidRPr="0074050F">
        <w:rPr>
          <w:rFonts w:ascii="Calibri" w:hAnsi="Calibri" w:cs="Calibri"/>
          <w:b/>
          <w:bCs/>
          <w:i/>
          <w:iCs/>
          <w:sz w:val="24"/>
          <w:szCs w:val="24"/>
        </w:rPr>
        <w:t>This is a red-lined version that shows the changes that would be made; additions are shown in italics:</w:t>
      </w:r>
    </w:p>
    <w:p w:rsidR="00D70963" w:rsidRPr="0074050F" w:rsidRDefault="000F36C2">
      <w:pPr>
        <w:rPr>
          <w:rFonts w:ascii="Calibri" w:hAnsi="Calibri" w:cs="Calibri"/>
          <w:color w:val="4A4A4A"/>
          <w:sz w:val="24"/>
          <w:szCs w:val="24"/>
          <w:shd w:val="clear" w:color="auto" w:fill="FFFFFF"/>
        </w:rPr>
      </w:pPr>
      <w:r w:rsidRPr="0074050F">
        <w:rPr>
          <w:rFonts w:ascii="Calibri" w:hAnsi="Calibri" w:cs="Calibri"/>
          <w:color w:val="4A4A4A"/>
          <w:sz w:val="24"/>
          <w:szCs w:val="24"/>
          <w:u w:val="single"/>
          <w:shd w:val="clear" w:color="auto" w:fill="FFFFFF"/>
        </w:rPr>
        <w:t>Article II, Section 5</w:t>
      </w:r>
      <w:r w:rsidRPr="0074050F">
        <w:rPr>
          <w:rFonts w:ascii="Calibri" w:hAnsi="Calibri" w:cs="Calibri"/>
          <w:color w:val="4A4A4A"/>
          <w:sz w:val="24"/>
          <w:szCs w:val="24"/>
          <w:u w:val="single"/>
          <w:shd w:val="clear" w:color="auto" w:fill="FFFFFF"/>
        </w:rPr>
        <w:t>(f)</w:t>
      </w:r>
      <w:r w:rsidRPr="0074050F">
        <w:rPr>
          <w:rFonts w:ascii="Calibri" w:hAnsi="Calibri" w:cs="Calibri"/>
          <w:color w:val="4A4A4A"/>
          <w:sz w:val="24"/>
          <w:szCs w:val="24"/>
          <w:shd w:val="clear" w:color="auto" w:fill="FFFFFF"/>
        </w:rPr>
        <w:t>:</w:t>
      </w:r>
      <w:r w:rsidRPr="0074050F">
        <w:rPr>
          <w:rFonts w:ascii="Calibri" w:hAnsi="Calibri" w:cs="Calibri"/>
          <w:color w:val="4A4A4A"/>
          <w:sz w:val="24"/>
          <w:szCs w:val="24"/>
          <w:shd w:val="clear" w:color="auto" w:fill="FFFFFF"/>
        </w:rPr>
        <w:t xml:space="preserve"> If a SHAFR member is nominated and placed on the ballot, but fails to win election,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that member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shall wait one year before being nominated again for the same or a different office.</w:t>
      </w:r>
    </w:p>
    <w:p w:rsidR="000F36C2" w:rsidRPr="0074050F" w:rsidRDefault="000F36C2">
      <w:pPr>
        <w:rPr>
          <w:rFonts w:ascii="Calibri" w:hAnsi="Calibri" w:cs="Calibri"/>
          <w:color w:val="4A4A4A"/>
          <w:sz w:val="24"/>
          <w:szCs w:val="24"/>
          <w:shd w:val="clear" w:color="auto" w:fill="FFFFFF"/>
        </w:rPr>
      </w:pPr>
      <w:r w:rsidRPr="0074050F">
        <w:rPr>
          <w:rFonts w:ascii="Calibri" w:hAnsi="Calibri" w:cs="Calibri"/>
          <w:color w:val="4A4A4A"/>
          <w:sz w:val="24"/>
          <w:szCs w:val="24"/>
          <w:u w:val="single"/>
          <w:shd w:val="clear" w:color="auto" w:fill="FFFFFF"/>
        </w:rPr>
        <w:t xml:space="preserve">Article III, </w:t>
      </w:r>
      <w:r w:rsidRPr="0074050F">
        <w:rPr>
          <w:rStyle w:val="Strong"/>
          <w:rFonts w:ascii="Calibri" w:hAnsi="Calibri" w:cs="Calibri"/>
          <w:b w:val="0"/>
          <w:bCs w:val="0"/>
          <w:color w:val="4A4A4A"/>
          <w:sz w:val="24"/>
          <w:szCs w:val="24"/>
          <w:u w:val="single"/>
          <w:bdr w:val="none" w:sz="0" w:space="0" w:color="auto" w:frame="1"/>
          <w:shd w:val="clear" w:color="auto" w:fill="FFFFFF"/>
        </w:rPr>
        <w:t>Section 1</w:t>
      </w:r>
      <w:r w:rsidRPr="0074050F">
        <w:rPr>
          <w:rStyle w:val="Strong"/>
          <w:rFonts w:ascii="Calibri" w:hAnsi="Calibri" w:cs="Calibri"/>
          <w:b w:val="0"/>
          <w:bCs w:val="0"/>
          <w:color w:val="4A4A4A"/>
          <w:sz w:val="24"/>
          <w:szCs w:val="24"/>
          <w:bdr w:val="none" w:sz="0" w:space="0" w:color="auto" w:frame="1"/>
          <w:shd w:val="clear" w:color="auto" w:fill="FFFFFF"/>
        </w:rPr>
        <w:t>:</w:t>
      </w:r>
      <w:r w:rsidRPr="0074050F">
        <w:rPr>
          <w:rFonts w:ascii="Calibri" w:hAnsi="Calibri" w:cs="Calibri"/>
          <w:color w:val="4A4A4A"/>
          <w:sz w:val="24"/>
          <w:szCs w:val="24"/>
          <w:shd w:val="clear" w:color="auto" w:fill="FFFFFF"/>
        </w:rPr>
        <w:t xml:space="preserve"> The President shall supervise the work of all committees, formulate policies for presentation to the Council, and execute its decisions.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President</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appoint the members of the Program Committee and of special committees, commissions, and boards.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President</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sign all documents requiring official certification. The President shall be ex officio a member of the Council and shall preside at all Membership and Council meetings at which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President</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is present.</w:t>
      </w:r>
    </w:p>
    <w:p w:rsidR="000F36C2" w:rsidRPr="0074050F" w:rsidRDefault="000F36C2">
      <w:pPr>
        <w:rPr>
          <w:rFonts w:ascii="Calibri" w:hAnsi="Calibri" w:cs="Calibri"/>
          <w:color w:val="4A4A4A"/>
          <w:sz w:val="24"/>
          <w:szCs w:val="24"/>
          <w:shd w:val="clear" w:color="auto" w:fill="FFFFFF"/>
        </w:rPr>
      </w:pPr>
      <w:r w:rsidRPr="0074050F">
        <w:rPr>
          <w:rStyle w:val="Strong"/>
          <w:rFonts w:ascii="Calibri" w:hAnsi="Calibri" w:cs="Calibri"/>
          <w:b w:val="0"/>
          <w:bCs w:val="0"/>
          <w:color w:val="4A4A4A"/>
          <w:sz w:val="24"/>
          <w:szCs w:val="24"/>
          <w:u w:val="single"/>
          <w:bdr w:val="none" w:sz="0" w:space="0" w:color="auto" w:frame="1"/>
          <w:shd w:val="clear" w:color="auto" w:fill="FFFFFF"/>
        </w:rPr>
        <w:t xml:space="preserve">Article III, </w:t>
      </w:r>
      <w:r w:rsidRPr="0074050F">
        <w:rPr>
          <w:rStyle w:val="Strong"/>
          <w:rFonts w:ascii="Calibri" w:hAnsi="Calibri" w:cs="Calibri"/>
          <w:b w:val="0"/>
          <w:bCs w:val="0"/>
          <w:color w:val="4A4A4A"/>
          <w:sz w:val="24"/>
          <w:szCs w:val="24"/>
          <w:u w:val="single"/>
          <w:bdr w:val="none" w:sz="0" w:space="0" w:color="auto" w:frame="1"/>
          <w:shd w:val="clear" w:color="auto" w:fill="FFFFFF"/>
        </w:rPr>
        <w:t>Section 3</w:t>
      </w:r>
      <w:r w:rsidRPr="0074050F">
        <w:rPr>
          <w:rStyle w:val="Strong"/>
          <w:rFonts w:ascii="Calibri" w:hAnsi="Calibri" w:cs="Calibri"/>
          <w:b w:val="0"/>
          <w:bCs w:val="0"/>
          <w:color w:val="4A4A4A"/>
          <w:sz w:val="24"/>
          <w:szCs w:val="24"/>
          <w:bdr w:val="none" w:sz="0" w:space="0" w:color="auto" w:frame="1"/>
          <w:shd w:val="clear" w:color="auto" w:fill="FFFFFF"/>
        </w:rPr>
        <w:t>:</w:t>
      </w:r>
      <w:r w:rsidRPr="0074050F">
        <w:rPr>
          <w:rFonts w:ascii="Calibri" w:hAnsi="Calibri" w:cs="Calibri"/>
          <w:color w:val="4A4A4A"/>
          <w:sz w:val="24"/>
          <w:szCs w:val="24"/>
          <w:shd w:val="clear" w:color="auto" w:fill="FFFFFF"/>
        </w:rPr>
        <w:t xml:space="preserve"> The Executive Director shall have charge of all Society correspondence, and shall give notice of all Council meetings.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keep accurate minutes of all such meetings, using recording devices when deemed necessary.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keep an accurate and up to date roll of the members of the Society in good standing and shall issue a notification of membership to each new member. </w:t>
      </w:r>
      <w:r w:rsidRPr="0074050F">
        <w:rPr>
          <w:rFonts w:ascii="Calibri" w:hAnsi="Calibri" w:cs="Calibri"/>
          <w:strike/>
          <w:color w:val="FF0000"/>
          <w:sz w:val="24"/>
          <w:szCs w:val="24"/>
          <w:shd w:val="clear" w:color="auto" w:fill="FFFFFF"/>
        </w:rPr>
        <w:t>He or she</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see that the By Laws are printed periodically in the newsletter.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submit all mail ballots to the membership and shall tabulate the results.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retain those ballots, for possible inspection, for a period of one month.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give instructions of the Council to the new members of committees when necessary. Under the direction of the Council,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manage all funds and securities in the name of the Society.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 xml:space="preserve">shall submit bills for dues to the members and deliver an itemized financial report annually to the membership. </w:t>
      </w:r>
      <w:r w:rsidRPr="0074050F">
        <w:rPr>
          <w:rFonts w:ascii="Calibri" w:hAnsi="Calibri" w:cs="Calibri"/>
          <w:strike/>
          <w:color w:val="FF0000"/>
          <w:sz w:val="24"/>
          <w:szCs w:val="24"/>
          <w:shd w:val="clear" w:color="auto" w:fill="FFFFFF"/>
        </w:rPr>
        <w:t>He or she</w:t>
      </w:r>
      <w:r w:rsidR="0074050F">
        <w:rPr>
          <w:rFonts w:ascii="Calibri" w:hAnsi="Calibri" w:cs="Calibri"/>
          <w:strike/>
          <w:color w:val="FF0000"/>
          <w:sz w:val="24"/>
          <w:szCs w:val="24"/>
          <w:shd w:val="clear" w:color="auto" w:fill="FFFFFF"/>
        </w:rPr>
        <w:t xml:space="preserve"> </w:t>
      </w:r>
      <w:r w:rsidR="0074050F">
        <w:rPr>
          <w:rFonts w:ascii="Calibri" w:hAnsi="Calibri" w:cs="Calibri"/>
          <w:i/>
          <w:iCs/>
          <w:color w:val="2F5496" w:themeColor="accent1" w:themeShade="BF"/>
          <w:sz w:val="24"/>
          <w:szCs w:val="24"/>
          <w:shd w:val="clear" w:color="auto" w:fill="FFFFFF"/>
        </w:rPr>
        <w:t>The Executive Director</w:t>
      </w:r>
      <w:r w:rsidRPr="0074050F">
        <w:rPr>
          <w:rFonts w:ascii="Calibri" w:hAnsi="Calibri" w:cs="Calibri"/>
          <w:color w:val="FF0000"/>
          <w:sz w:val="24"/>
          <w:szCs w:val="24"/>
          <w:shd w:val="clear" w:color="auto" w:fill="FFFFFF"/>
        </w:rPr>
        <w:t xml:space="preserve"> </w:t>
      </w:r>
      <w:r w:rsidRPr="0074050F">
        <w:rPr>
          <w:rFonts w:ascii="Calibri" w:hAnsi="Calibri" w:cs="Calibri"/>
          <w:color w:val="4A4A4A"/>
          <w:sz w:val="24"/>
          <w:szCs w:val="24"/>
          <w:shd w:val="clear" w:color="auto" w:fill="FFFFFF"/>
        </w:rPr>
        <w:t>shall have custody of all records and documents pertaining to the Society and be responsible for their preservation, and shall prepare an annual budget for approval by the Council. The Executive Director shall be ex officio a member of the Council, but without vote.</w:t>
      </w:r>
    </w:p>
    <w:p w:rsidR="000F36C2" w:rsidRPr="0074050F" w:rsidRDefault="000F36C2">
      <w:pPr>
        <w:rPr>
          <w:rFonts w:ascii="Calibri" w:hAnsi="Calibri" w:cs="Calibri"/>
          <w:sz w:val="24"/>
          <w:szCs w:val="24"/>
        </w:rPr>
      </w:pPr>
    </w:p>
    <w:p w:rsidR="00D70963" w:rsidRPr="0074050F" w:rsidRDefault="00D70963">
      <w:pPr>
        <w:rPr>
          <w:rFonts w:ascii="Calibri" w:hAnsi="Calibri" w:cs="Calibri"/>
          <w:b/>
          <w:bCs/>
          <w:sz w:val="24"/>
          <w:szCs w:val="24"/>
        </w:rPr>
      </w:pPr>
      <w:r w:rsidRPr="0074050F">
        <w:rPr>
          <w:rFonts w:ascii="Calibri" w:hAnsi="Calibri" w:cs="Calibri"/>
          <w:b/>
          <w:bCs/>
          <w:sz w:val="24"/>
          <w:szCs w:val="24"/>
        </w:rPr>
        <w:t>Proposed By-Laws Amendment #2:</w:t>
      </w:r>
    </w:p>
    <w:p w:rsidR="00D70963" w:rsidRPr="0074050F" w:rsidRDefault="00D70963">
      <w:pPr>
        <w:rPr>
          <w:rFonts w:ascii="Calibri" w:hAnsi="Calibri" w:cs="Calibri"/>
          <w:sz w:val="24"/>
          <w:szCs w:val="24"/>
        </w:rPr>
      </w:pPr>
      <w:r w:rsidRPr="0074050F">
        <w:rPr>
          <w:rFonts w:ascii="Calibri" w:hAnsi="Calibri" w:cs="Calibri"/>
          <w:sz w:val="24"/>
          <w:szCs w:val="24"/>
        </w:rPr>
        <w:lastRenderedPageBreak/>
        <w:t>Council voted unanimously to amend Article V, Section 1, to require an international member of the Nominating Committee</w:t>
      </w:r>
      <w:r w:rsidR="0074050F">
        <w:rPr>
          <w:rFonts w:ascii="Calibri" w:hAnsi="Calibri" w:cs="Calibri"/>
          <w:sz w:val="24"/>
          <w:szCs w:val="24"/>
        </w:rPr>
        <w:t xml:space="preserve"> and to eliminate outdated information</w:t>
      </w:r>
      <w:r w:rsidRPr="0074050F">
        <w:rPr>
          <w:rFonts w:ascii="Calibri" w:hAnsi="Calibri" w:cs="Calibri"/>
          <w:sz w:val="24"/>
          <w:szCs w:val="24"/>
        </w:rPr>
        <w:t>.</w:t>
      </w:r>
    </w:p>
    <w:p w:rsidR="00D70963" w:rsidRPr="0074050F" w:rsidRDefault="00D70963">
      <w:pPr>
        <w:rPr>
          <w:rFonts w:ascii="Calibri" w:hAnsi="Calibri" w:cs="Calibri"/>
          <w:sz w:val="24"/>
          <w:szCs w:val="24"/>
        </w:rPr>
      </w:pPr>
      <w:r w:rsidRPr="0074050F">
        <w:rPr>
          <w:rFonts w:ascii="Calibri" w:hAnsi="Calibri" w:cs="Calibri"/>
          <w:sz w:val="24"/>
          <w:szCs w:val="24"/>
        </w:rPr>
        <w:t>Do you approve of this amendment?</w:t>
      </w:r>
    </w:p>
    <w:p w:rsidR="00D70963" w:rsidRPr="0074050F" w:rsidRDefault="00D70963">
      <w:pPr>
        <w:rPr>
          <w:rFonts w:ascii="Calibri" w:hAnsi="Calibri" w:cs="Calibri"/>
          <w:sz w:val="24"/>
          <w:szCs w:val="24"/>
        </w:rPr>
      </w:pPr>
      <w:r w:rsidRPr="0074050F">
        <w:rPr>
          <w:rFonts w:ascii="Calibri" w:hAnsi="Calibri" w:cs="Calibri"/>
          <w:sz w:val="24"/>
          <w:szCs w:val="24"/>
        </w:rPr>
        <w:t>Yes</w:t>
      </w:r>
      <w:r w:rsidRPr="0074050F">
        <w:rPr>
          <w:rFonts w:ascii="Calibri" w:hAnsi="Calibri" w:cs="Calibri"/>
          <w:sz w:val="24"/>
          <w:szCs w:val="24"/>
        </w:rPr>
        <w:tab/>
      </w:r>
      <w:r w:rsidRPr="0074050F">
        <w:rPr>
          <w:rFonts w:ascii="Calibri" w:hAnsi="Calibri" w:cs="Calibri"/>
          <w:sz w:val="24"/>
          <w:szCs w:val="24"/>
        </w:rPr>
        <w:tab/>
        <w:t>No</w:t>
      </w:r>
    </w:p>
    <w:p w:rsidR="00D70963" w:rsidRPr="0074050F" w:rsidRDefault="00D70963">
      <w:pPr>
        <w:rPr>
          <w:rFonts w:ascii="Calibri" w:hAnsi="Calibri" w:cs="Calibri"/>
          <w:sz w:val="24"/>
          <w:szCs w:val="24"/>
        </w:rPr>
      </w:pPr>
    </w:p>
    <w:p w:rsidR="00D70963" w:rsidRPr="0074050F" w:rsidRDefault="00D70963">
      <w:pPr>
        <w:rPr>
          <w:rFonts w:ascii="Calibri" w:hAnsi="Calibri" w:cs="Calibri"/>
          <w:i/>
          <w:iCs/>
          <w:sz w:val="24"/>
          <w:szCs w:val="24"/>
        </w:rPr>
      </w:pPr>
      <w:r w:rsidRPr="0074050F">
        <w:rPr>
          <w:rFonts w:ascii="Calibri" w:hAnsi="Calibri" w:cs="Calibri"/>
          <w:i/>
          <w:iCs/>
          <w:sz w:val="24"/>
          <w:szCs w:val="24"/>
        </w:rPr>
        <w:t>This is a red-lined version that shows the changes that would be made; additions are shown in italics and blue:</w:t>
      </w:r>
    </w:p>
    <w:p w:rsidR="00D70963" w:rsidRPr="00D70963" w:rsidRDefault="00D70963" w:rsidP="00D70963">
      <w:pPr>
        <w:shd w:val="clear" w:color="auto" w:fill="FFFFFF"/>
        <w:spacing w:after="0" w:line="384" w:lineRule="atLeast"/>
        <w:outlineLvl w:val="3"/>
        <w:rPr>
          <w:rFonts w:ascii="Calibri" w:eastAsia="Times New Roman" w:hAnsi="Calibri" w:cs="Calibri"/>
          <w:b/>
          <w:bCs/>
          <w:caps/>
          <w:color w:val="4A4A4A"/>
          <w:kern w:val="0"/>
          <w:sz w:val="24"/>
          <w:szCs w:val="24"/>
          <w14:ligatures w14:val="none"/>
        </w:rPr>
      </w:pPr>
      <w:r w:rsidRPr="00D70963">
        <w:rPr>
          <w:rFonts w:ascii="Calibri" w:eastAsia="Times New Roman" w:hAnsi="Calibri" w:cs="Calibri"/>
          <w:b/>
          <w:bCs/>
          <w:caps/>
          <w:color w:val="4A4A4A"/>
          <w:kern w:val="0"/>
          <w:sz w:val="24"/>
          <w:szCs w:val="24"/>
          <w:bdr w:val="none" w:sz="0" w:space="0" w:color="auto" w:frame="1"/>
          <w14:ligatures w14:val="none"/>
        </w:rPr>
        <w:t>ARTICLE V: COMMITTEES</w:t>
      </w:r>
    </w:p>
    <w:p w:rsidR="00D70963" w:rsidRPr="00D70963" w:rsidRDefault="00D70963" w:rsidP="00D70963">
      <w:pPr>
        <w:shd w:val="clear" w:color="auto" w:fill="FFFFFF"/>
        <w:spacing w:after="0" w:line="384" w:lineRule="atLeast"/>
        <w:rPr>
          <w:rFonts w:ascii="Calibri" w:eastAsia="Times New Roman" w:hAnsi="Calibri" w:cs="Calibri"/>
          <w:i/>
          <w:iCs/>
          <w:color w:val="2F5496" w:themeColor="accent1" w:themeShade="BF"/>
          <w:kern w:val="0"/>
          <w:sz w:val="24"/>
          <w:szCs w:val="24"/>
          <w14:ligatures w14:val="none"/>
        </w:rPr>
      </w:pPr>
      <w:r w:rsidRPr="00D70963">
        <w:rPr>
          <w:rFonts w:ascii="Calibri" w:eastAsia="Times New Roman" w:hAnsi="Calibri" w:cs="Calibri"/>
          <w:b/>
          <w:bCs/>
          <w:color w:val="4A4A4A"/>
          <w:kern w:val="0"/>
          <w:sz w:val="24"/>
          <w:szCs w:val="24"/>
          <w:bdr w:val="none" w:sz="0" w:space="0" w:color="auto" w:frame="1"/>
          <w14:ligatures w14:val="none"/>
        </w:rPr>
        <w:t>Section 1</w:t>
      </w:r>
      <w:r w:rsidRPr="00D70963">
        <w:rPr>
          <w:rFonts w:ascii="Calibri" w:eastAsia="Times New Roman" w:hAnsi="Calibri" w:cs="Calibri"/>
          <w:color w:val="4A4A4A"/>
          <w:kern w:val="0"/>
          <w:sz w:val="24"/>
          <w:szCs w:val="24"/>
          <w14:ligatures w14:val="none"/>
        </w:rPr>
        <w:t> The Nominating Committee shall consist of three members in good standing who hold no other office in the Society and shall be elected for a term of three years</w:t>
      </w:r>
      <w:r w:rsidRPr="00D70963">
        <w:rPr>
          <w:rFonts w:ascii="Calibri" w:eastAsia="Times New Roman" w:hAnsi="Calibri" w:cs="Calibri"/>
          <w:strike/>
          <w:color w:val="FF0000"/>
          <w:kern w:val="0"/>
          <w:sz w:val="24"/>
          <w:szCs w:val="24"/>
          <w14:ligatures w14:val="none"/>
        </w:rPr>
        <w:t>, except that members of the first Nominating Committee shall be appointed by the President to terms of one, two, and three years, respectively</w:t>
      </w:r>
      <w:r w:rsidRPr="00D70963">
        <w:rPr>
          <w:rFonts w:ascii="Calibri" w:eastAsia="Times New Roman" w:hAnsi="Calibri" w:cs="Calibri"/>
          <w:color w:val="4A4A4A"/>
          <w:kern w:val="0"/>
          <w:sz w:val="24"/>
          <w:szCs w:val="24"/>
          <w14:ligatures w14:val="none"/>
        </w:rPr>
        <w:t>. The Chair shall be held by the member with the longest years of service, except that when two or more members have equal length of service the President shall designate which of them shall serve as Chair. If a post on the Nominating Committee becomes vacant through death, resignation, or ineligibility through acceptance of an office in the Society, the President shall appoint a member to fill the post until the next annual election, when a replacement shall be chosen for the unexpired term.</w:t>
      </w:r>
      <w:r w:rsidRPr="0074050F">
        <w:rPr>
          <w:rFonts w:ascii="Calibri" w:eastAsia="Times New Roman" w:hAnsi="Calibri" w:cs="Calibri"/>
          <w:color w:val="4A4A4A"/>
          <w:kern w:val="0"/>
          <w:sz w:val="24"/>
          <w:szCs w:val="24"/>
          <w14:ligatures w14:val="none"/>
        </w:rPr>
        <w:t xml:space="preserve"> </w:t>
      </w:r>
      <w:r w:rsidRPr="0074050F">
        <w:rPr>
          <w:rFonts w:ascii="Calibri" w:eastAsia="Times New Roman" w:hAnsi="Calibri" w:cs="Calibri"/>
          <w:i/>
          <w:iCs/>
          <w:color w:val="2F5496" w:themeColor="accent1" w:themeShade="BF"/>
          <w:kern w:val="0"/>
          <w:sz w:val="24"/>
          <w:szCs w:val="24"/>
          <w14:ligatures w14:val="none"/>
        </w:rPr>
        <w:t>Additionally, at least one member of the Committee shall reside outside of the United States (at time of election), thereby requiring the Nominating Committee to put forth a pair of qualifying Nominating Committee candidates if necessary to meet this minimum number.</w:t>
      </w:r>
    </w:p>
    <w:p w:rsidR="00D70963" w:rsidRPr="0074050F" w:rsidRDefault="00D70963">
      <w:pPr>
        <w:rPr>
          <w:rFonts w:ascii="Calibri" w:hAnsi="Calibri" w:cs="Calibri"/>
          <w:sz w:val="24"/>
          <w:szCs w:val="24"/>
        </w:rPr>
      </w:pPr>
    </w:p>
    <w:p w:rsidR="00D70963" w:rsidRPr="0074050F" w:rsidRDefault="00D70963">
      <w:pPr>
        <w:rPr>
          <w:rFonts w:ascii="Calibri" w:hAnsi="Calibri" w:cs="Calibri"/>
          <w:sz w:val="24"/>
          <w:szCs w:val="24"/>
        </w:rPr>
      </w:pPr>
    </w:p>
    <w:p w:rsidR="00D70963" w:rsidRPr="0074050F" w:rsidRDefault="00D70963">
      <w:pPr>
        <w:rPr>
          <w:rFonts w:ascii="Calibri" w:hAnsi="Calibri" w:cs="Calibri"/>
          <w:sz w:val="24"/>
          <w:szCs w:val="24"/>
        </w:rPr>
      </w:pPr>
    </w:p>
    <w:sectPr w:rsidR="00D70963" w:rsidRPr="00740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3"/>
    <w:rsid w:val="000F36C2"/>
    <w:rsid w:val="00386F85"/>
    <w:rsid w:val="0074050F"/>
    <w:rsid w:val="00D7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EC46"/>
  <w15:chartTrackingRefBased/>
  <w15:docId w15:val="{802A5932-1E72-409D-B78D-ADB59CB7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70963"/>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0963"/>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D70963"/>
    <w:rPr>
      <w:b/>
      <w:bCs/>
    </w:rPr>
  </w:style>
  <w:style w:type="paragraph" w:styleId="NormalWeb">
    <w:name w:val="Normal (Web)"/>
    <w:basedOn w:val="Normal"/>
    <w:uiPriority w:val="99"/>
    <w:semiHidden/>
    <w:unhideWhenUsed/>
    <w:rsid w:val="00D70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9981">
      <w:bodyDiv w:val="1"/>
      <w:marLeft w:val="0"/>
      <w:marRight w:val="0"/>
      <w:marTop w:val="0"/>
      <w:marBottom w:val="0"/>
      <w:divBdr>
        <w:top w:val="none" w:sz="0" w:space="0" w:color="auto"/>
        <w:left w:val="none" w:sz="0" w:space="0" w:color="auto"/>
        <w:bottom w:val="none" w:sz="0" w:space="0" w:color="auto"/>
        <w:right w:val="none" w:sz="0" w:space="0" w:color="auto"/>
      </w:divBdr>
    </w:div>
    <w:div w:id="1588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Sayward</dc:creator>
  <cp:keywords/>
  <dc:description/>
  <cp:lastModifiedBy>Amy Sayward</cp:lastModifiedBy>
  <cp:revision>1</cp:revision>
  <dcterms:created xsi:type="dcterms:W3CDTF">2024-07-06T19:33:00Z</dcterms:created>
  <dcterms:modified xsi:type="dcterms:W3CDTF">2024-07-06T20:03:00Z</dcterms:modified>
</cp:coreProperties>
</file>